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A5" w:rsidRPr="00FF69A5" w:rsidRDefault="00FF69A5" w:rsidP="00FF69A5">
      <w:pPr>
        <w:shd w:val="clear" w:color="auto" w:fill="FFFFFF" w:themeFill="background1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  <w:t>Памятка организаторам акции «Книга о Блокаде»</w:t>
      </w:r>
    </w:p>
    <w:p w:rsidR="00FF69A5" w:rsidRPr="00FF69A5" w:rsidRDefault="00FF69A5" w:rsidP="00FF69A5">
      <w:pPr>
        <w:shd w:val="clear" w:color="auto" w:fill="FFFFFF" w:themeFill="background1"/>
        <w:spacing w:after="0" w:line="240" w:lineRule="auto"/>
        <w:ind w:left="-851"/>
        <w:jc w:val="both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  <w:t>Говорим с детьми о блокаде</w:t>
      </w:r>
    </w:p>
    <w:p w:rsidR="00FF69A5" w:rsidRPr="00FF69A5" w:rsidRDefault="00FF69A5" w:rsidP="00FF69A5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каждым взрослым, который собирается говорить с детьми о блокаде Ленинград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а, встают три основных вопроса:</w:t>
      </w:r>
    </w:p>
    <w:p w:rsidR="00FF69A5" w:rsidRPr="00FF69A5" w:rsidRDefault="00FF69A5" w:rsidP="00FF69A5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Первый: </w:t>
      </w:r>
      <w:r w:rsidRPr="00FF69A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зачем я собираюсь рассказывать детям о блокаде?</w:t>
      </w:r>
    </w:p>
    <w:p w:rsidR="00FF69A5" w:rsidRPr="00FF69A5" w:rsidRDefault="00FF69A5" w:rsidP="00FF69A5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Второй: </w:t>
      </w:r>
      <w:r w:rsidRPr="00FF69A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сколько лет детям, с которыми я собираюсь разговаривать, и что важно знать о блокаде в этом возрасте?</w:t>
      </w:r>
    </w:p>
    <w:p w:rsidR="00FF69A5" w:rsidRPr="00FF69A5" w:rsidRDefault="00FF69A5" w:rsidP="00FF69A5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2"/>
      <w:bookmarkEnd w:id="0"/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Третий</w:t>
      </w:r>
      <w:r w:rsidRPr="00FF69A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 что и как я могу рассказать детям?</w:t>
      </w:r>
    </w:p>
    <w:p w:rsidR="00FF69A5" w:rsidRPr="00FF69A5" w:rsidRDefault="00FF69A5" w:rsidP="00FF69A5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трудный и опасный разговор. Потому что на каждый из этих вопросов могут быть десятки разных и правильных ответов. Мы предлагаем свои варианты.</w:t>
      </w:r>
    </w:p>
    <w:p w:rsidR="00FF69A5" w:rsidRPr="00FF69A5" w:rsidRDefault="00FF69A5" w:rsidP="00FF69A5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spacing w:val="-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Вопрос первый. </w:t>
      </w:r>
      <w:r w:rsidRPr="00FF69A5">
        <w:rPr>
          <w:rFonts w:ascii="Times New Roman" w:eastAsia="Times New Roman" w:hAnsi="Times New Roman" w:cs="Times New Roman"/>
          <w:b/>
          <w:bCs/>
          <w:i/>
          <w:spacing w:val="-8"/>
          <w:sz w:val="32"/>
          <w:szCs w:val="32"/>
          <w:lang w:eastAsia="ru-RU"/>
        </w:rPr>
        <w:t xml:space="preserve">Зачем говорить с детьми о блокаде? </w:t>
      </w:r>
    </w:p>
    <w:p w:rsidR="00FF69A5" w:rsidRPr="00FF69A5" w:rsidRDefault="00FF69A5" w:rsidP="00FF69A5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Блокада Ленинграда – крупнейшая гуманитарная катастрофа ХХ века. Это не природная катастрофа, подобная землетрясению или цунами. Она была спланирована и реализована людьми, которые находились по обе стороны фронта. Огромное количество погибших в годы блокады объясняется не только голодом и бомбежками, организованными немецкой армией, но и безответственностью советских чиновников тыла и фронта, и эгоистическим равнодушием многих рядовых граждан. Воспитание личной ответственности каждого человека за себя, своих соседей, своих сограждан – вот ключевая цель, ради которой стоит начинать с ребенком трудный разговор о блокаде Ленинграда. Достижение этой цели возможно в том случае, если мы: </w:t>
      </w:r>
    </w:p>
    <w:p w:rsidR="00FF69A5" w:rsidRPr="00FF69A5" w:rsidRDefault="00FF69A5" w:rsidP="00FF69A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сможем </w:t>
      </w:r>
      <w:r w:rsidRPr="00FF69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воспитать в детях историческую </w:t>
      </w:r>
      <w:proofErr w:type="spellStart"/>
      <w:r w:rsidRPr="00FF69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эмпатию</w:t>
      </w:r>
      <w:proofErr w:type="spellEnd"/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способность сопереживать людям, жившим задолго до нас;</w:t>
      </w:r>
    </w:p>
    <w:p w:rsidR="00FF69A5" w:rsidRPr="00FF69A5" w:rsidRDefault="00FF69A5" w:rsidP="00FF69A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предоставим детям </w:t>
      </w:r>
      <w:r w:rsidRPr="00FF69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возможность осмыслять, анализировать (и даже дополнять) богатую и исторически достоверную картину событий</w:t>
      </w: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происходивших в 1940-е годы;</w:t>
      </w:r>
    </w:p>
    <w:p w:rsidR="00FF69A5" w:rsidRPr="00FF69A5" w:rsidRDefault="00FF69A5" w:rsidP="00FF69A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откажемся от устоявшихся в советское время пропагандистских стереотипов и позволим современным детям и подросткам </w:t>
      </w:r>
      <w:r w:rsidRPr="00FF69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свободно и искренне выражать своё мнение о трагических блокадных событиях</w:t>
      </w: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F69A5" w:rsidRPr="00FF69A5" w:rsidRDefault="00FF69A5" w:rsidP="00FF69A5">
      <w:pPr>
        <w:shd w:val="clear" w:color="auto" w:fill="FFFFFF" w:themeFill="background1"/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Основные идеи, которые мы хотели бы «вырастить» в детях с помощью освоения блокадных тем, формулируются таким образом:</w:t>
      </w:r>
    </w:p>
    <w:p w:rsidR="00FF69A5" w:rsidRPr="00FF69A5" w:rsidRDefault="00FF69A5" w:rsidP="00FF69A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Равнодушие и безразличие к страданиям других людей может привести к тому, что страдание станет нормой жизни всего общества.</w:t>
      </w:r>
    </w:p>
    <w:p w:rsidR="00FF69A5" w:rsidRPr="00FF69A5" w:rsidRDefault="00FF69A5" w:rsidP="00FF69A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>Милосердие, сострадание, взаимопомощь помогли пережить блокадные бедствия не только тем, кому помогали, но и тем, кто помогал. Духовные ценности, составляющие стержень личности, часто оказываются сильнее телесно-материальных трудностей.</w:t>
      </w:r>
    </w:p>
    <w:p w:rsidR="00FF69A5" w:rsidRPr="00FF69A5" w:rsidRDefault="00FF69A5" w:rsidP="00FF69A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3"/>
      <w:bookmarkEnd w:id="1"/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Катастрофа блокадного Ленинграда стала возможна в результате действий и решений не одного, а многих людей. Эти действия и решения зачастую были основаны на предрассудках, фанатизме, ненависти, которые и сегодня могут стать причиной гуманитарных катастроф.</w:t>
      </w:r>
    </w:p>
    <w:p w:rsidR="00FF69A5" w:rsidRPr="00FF69A5" w:rsidRDefault="00FF69A5" w:rsidP="00FF69A5">
      <w:pPr>
        <w:shd w:val="clear" w:color="auto" w:fill="FFFFFF" w:themeFill="background1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spacing w:val="-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Вопрос второй. </w:t>
      </w:r>
      <w:r w:rsidRPr="00FF69A5">
        <w:rPr>
          <w:rFonts w:ascii="Times New Roman" w:eastAsia="Times New Roman" w:hAnsi="Times New Roman" w:cs="Times New Roman"/>
          <w:b/>
          <w:bCs/>
          <w:i/>
          <w:spacing w:val="-8"/>
          <w:sz w:val="32"/>
          <w:szCs w:val="32"/>
          <w:lang w:eastAsia="ru-RU"/>
        </w:rPr>
        <w:t>С какого возраста можно начинать говорить о блокаде? Как строить разговор о блокаде с детьми разного возраста?</w:t>
      </w:r>
    </w:p>
    <w:p w:rsidR="00FF69A5" w:rsidRPr="00FF69A5" w:rsidRDefault="00FF69A5" w:rsidP="00FF69A5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эти вопросы нельзя ответить однозначно. Прежде всего, потому что существуют различные формы и методы этого разговора. Их выбор зависит от того, с кем мы разговариваем. Все дети очень разные. И если с дошкольниками, живущими в Петербурге, разговор о блокаде, вполне возможен, то вряд ли необходимо обсуждать эту тему с детьми 6-8 лет, которые живут на Дальнем Востоке или в Калининграде.</w:t>
      </w:r>
    </w:p>
    <w:p w:rsidR="00FF69A5" w:rsidRPr="00FF69A5" w:rsidRDefault="00FF69A5" w:rsidP="00FF69A5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перед нами? Сколько лет этим детям? Они растут в Петербурге или приехали в город из других городов и стран? Или мы общаемся вдали от Петербурга? Где мы ведем разговор о блокаде – в классе, в музее, дома, в автобусе, на местах боёв? Сколько детей участвуют в разговоре?</w:t>
      </w:r>
    </w:p>
    <w:p w:rsidR="00FF69A5" w:rsidRPr="00FF69A5" w:rsidRDefault="00FF69A5" w:rsidP="00FF69A5">
      <w:pPr>
        <w:shd w:val="clear" w:color="auto" w:fill="FFFFFF" w:themeFill="background1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разговор с детьми о блокаде требует большой педагогической подготовки. Готовых решений здесь нет, и каждая такая встреча индивидуальна.</w:t>
      </w:r>
      <w:bookmarkStart w:id="2" w:name="_GoBack"/>
      <w:bookmarkEnd w:id="2"/>
    </w:p>
    <w:p w:rsidR="00FF69A5" w:rsidRPr="00FF69A5" w:rsidRDefault="00FF69A5" w:rsidP="00FF69A5">
      <w:pPr>
        <w:shd w:val="clear" w:color="auto" w:fill="FFFFFF" w:themeFill="background1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Разговор о блокаде с детьми младше 8 лет должен быть, прежде всего, психологически безопасным. Задача такого разговора – помочь ребенку понять окружающую его действительность, в которой могут быть представлены блокадные памятники, городская символика, памятные даты, семейные архивы. Еще одна важная задача – формирование навыков нормативного поведения, в первую очередь уважения к объектам исторического наследия. Именно поэтому блокадные занятия для дошкольников требуют разработки специальных дидактических материалов и организации специальных образовательных пространств, в которых отсутствуют темы насилия и смерти.</w:t>
      </w:r>
    </w:p>
    <w:p w:rsidR="00FF69A5" w:rsidRPr="00FF69A5" w:rsidRDefault="00FF69A5" w:rsidP="00FF69A5">
      <w:pPr>
        <w:shd w:val="clear" w:color="auto" w:fill="FFFFFF" w:themeFill="background1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Посвященные блокаде занятия для учеников 2-5 класса должны быть направлены, в первую очередь, на развитие чувства исторической </w:t>
      </w:r>
      <w:proofErr w:type="spellStart"/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>эмпатии</w:t>
      </w:r>
      <w:proofErr w:type="spellEnd"/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Эти занятия должны создавать у детей представление о жизни блокадников и защитников города с помощью документальных источников, помогать детям представить повседневную реальность блокады — в первую очередь, это дневники блокадных детей, частные письма. Актуальным остается требование психологической безопасности к блокадным </w:t>
      </w: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занятиям: педагогической задачей должно стать не запугивание и пассивное смирение, а мотивация к дальнейшему изучению этой темы, к самостоятельным исследованиям, поискам информации. Для достижения этой задачи разговор о блокаде всегда должен затрагивать личностно значимые для ребенка темы: взаимопомощь, милосердие, сострадание, жалость.</w:t>
      </w:r>
    </w:p>
    <w:p w:rsidR="00FF69A5" w:rsidRPr="00FF69A5" w:rsidRDefault="00FF69A5" w:rsidP="00FF69A5">
      <w:pPr>
        <w:shd w:val="clear" w:color="auto" w:fill="FFFFFF" w:themeFill="background1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Учащиеся 6-8 классов в силу своего возраста и приобретенного социального и когнитивного опыта уже готовы к разговору о блокадной трагедии. Педагоги, ведущие этот разговор, могут опираться на литературные произведения (художественные и документальные), которые посвящены различным стратегиям выживания ленинградцев в блокадные годы (см. раздел «Книги для детей, посвященные блокаде Ленинграда»), на документальные источники. </w:t>
      </w:r>
    </w:p>
    <w:p w:rsidR="00FF69A5" w:rsidRPr="00FF69A5" w:rsidRDefault="00FF69A5" w:rsidP="00FF69A5">
      <w:pPr>
        <w:shd w:val="clear" w:color="auto" w:fill="FFFFFF" w:themeFill="background1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3" w:name="4"/>
      <w:bookmarkEnd w:id="3"/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подростками 14-17 лет (10-11 классы) разговор о блокаде Ленинграда можно вести в контексте размышлений о всей Великой Отечественной войне: как блокада стала возможна? С какой целью она была организована? Каковы были варианты развития событий и почему случилось именно то, что случилось? В этом возрасте подростки активно участвуют в дискуссиях, и не стоит ограничивать их вопросы. Напротив, даже самые трудные темы необходимо проговаривать и обсуждать: надо ли было сдать город, чтобы сохранить жизни жителей? Эта дискуссия должна строится на основании точной исторической информации (см. раздел Энциклопедия блокады).</w:t>
      </w:r>
    </w:p>
    <w:p w:rsidR="00FF69A5" w:rsidRPr="00FF69A5" w:rsidRDefault="00FF69A5" w:rsidP="00FF69A5">
      <w:pPr>
        <w:shd w:val="clear" w:color="auto" w:fill="FFFFFF" w:themeFill="background1"/>
        <w:spacing w:before="100" w:beforeAutospacing="1" w:after="105" w:line="240" w:lineRule="auto"/>
        <w:ind w:left="-851"/>
        <w:jc w:val="both"/>
        <w:outlineLvl w:val="2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ru-RU"/>
        </w:rPr>
        <w:t>Основные принципы разговора с детьми о блокаде</w:t>
      </w:r>
    </w:p>
    <w:p w:rsidR="00FF69A5" w:rsidRPr="00FF69A5" w:rsidRDefault="00FF69A5" w:rsidP="00FF69A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Избегайте простых ответов на сложные вопросы.</w:t>
      </w: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История ленинградской блокады поднимает множество непростых вопросов о поведении человека в конкретном историческом контексте. </w:t>
      </w:r>
    </w:p>
    <w:p w:rsidR="00FF69A5" w:rsidRPr="00FF69A5" w:rsidRDefault="00FF69A5" w:rsidP="00FF69A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Стремитесь к точности формулировок и избегайте обобщений</w:t>
      </w: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например, «все немцы – преступники», «все блокадники – герои». Участники блокадной истории были живыми людьми, способные к принятию самостоятельных решений и моральному выбору. И каждый из них совершил свой выбор.</w:t>
      </w:r>
    </w:p>
    <w:p w:rsidR="00FF69A5" w:rsidRPr="00FF69A5" w:rsidRDefault="00FF69A5" w:rsidP="00FF69A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 романтизируйте и не героизируйте жизнь блокадников и защитников города</w:t>
      </w: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>. Оперируйте точными фактами и достоверными источниками.</w:t>
      </w:r>
    </w:p>
    <w:p w:rsidR="00FF69A5" w:rsidRPr="00FF69A5" w:rsidRDefault="00FF69A5" w:rsidP="00FF69A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Помните, что дети не обладают Вашими знаниями и Вашим опытом. Они </w:t>
      </w:r>
      <w:r w:rsidRPr="00FF69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имеют право не знать</w:t>
      </w: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того, что педагогу кажется само собой разумеющимся.</w:t>
      </w:r>
    </w:p>
    <w:p w:rsidR="00FF69A5" w:rsidRPr="00FF69A5" w:rsidRDefault="00FF69A5" w:rsidP="00FF69A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Переводите статистику в конкретные факты и судьбы</w:t>
      </w: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>. Абстрактные цифры сброшенных на город бомб скажут ребенку меньше, чем фотографии разрушений и сохранившиеся на городских зданиях следы бомбежек.</w:t>
      </w:r>
    </w:p>
    <w:p w:rsidR="00FF69A5" w:rsidRPr="00FF69A5" w:rsidRDefault="00FF69A5" w:rsidP="00FF69A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Выбирайте такие темы, методы и формы организации разговора о блокаде</w:t>
      </w: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которые соответствуют возрасту детей, их опыту, конкретному времени и месту. Воздерживайтесь от игровых, </w:t>
      </w:r>
      <w:proofErr w:type="spellStart"/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симулятивных</w:t>
      </w:r>
      <w:proofErr w:type="spellEnd"/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педагогических действий (в том числе, словесных игр), создающих у детей тривиальное и пошлое представление о блокаде.</w:t>
      </w:r>
    </w:p>
    <w:p w:rsidR="00FF69A5" w:rsidRPr="00FF69A5" w:rsidRDefault="00FF69A5" w:rsidP="00FF69A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9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 заставляйте детей испытывать </w:t>
      </w:r>
      <w:proofErr w:type="gramStart"/>
      <w:r w:rsidRPr="00FF69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эмоции,  </w:t>
      </w:r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proofErr w:type="gramEnd"/>
      <w:r w:rsidRPr="00FF6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навязывайте им чувств, избегайте эмоциональных манипуляций. Помните, что Ваши эмоции принадлежат только Вам.</w:t>
      </w:r>
    </w:p>
    <w:p w:rsidR="00876A57" w:rsidRPr="00FF69A5" w:rsidRDefault="00876A57" w:rsidP="00FF69A5">
      <w:pPr>
        <w:spacing w:line="240" w:lineRule="auto"/>
        <w:ind w:left="-851"/>
        <w:jc w:val="both"/>
      </w:pPr>
    </w:p>
    <w:sectPr w:rsidR="00876A57" w:rsidRPr="00FF69A5" w:rsidSect="00FF69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27459"/>
    <w:multiLevelType w:val="multilevel"/>
    <w:tmpl w:val="95B0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F6402"/>
    <w:multiLevelType w:val="multilevel"/>
    <w:tmpl w:val="D4A2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658FF"/>
    <w:multiLevelType w:val="multilevel"/>
    <w:tmpl w:val="094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0"/>
    <w:rsid w:val="004066D0"/>
    <w:rsid w:val="00876A57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15CA5-A379-469B-BE10-51985023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910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6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07659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34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19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2017-01-25T15:39:00Z</cp:lastPrinted>
  <dcterms:created xsi:type="dcterms:W3CDTF">2017-01-25T15:40:00Z</dcterms:created>
  <dcterms:modified xsi:type="dcterms:W3CDTF">2017-01-25T15:40:00Z</dcterms:modified>
</cp:coreProperties>
</file>