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2366"/>
        <w:gridCol w:w="3490"/>
      </w:tblGrid>
      <w:tr w:rsidR="006522EC" w:rsidRPr="00386FA2" w:rsidTr="00985EC1">
        <w:tc>
          <w:tcPr>
            <w:tcW w:w="9911" w:type="dxa"/>
            <w:gridSpan w:val="3"/>
          </w:tcPr>
          <w:p w:rsidR="006522EC" w:rsidRPr="00386FA2" w:rsidRDefault="006522EC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b/>
                <w:sz w:val="24"/>
                <w:szCs w:val="24"/>
              </w:rPr>
              <w:t>Акция «Книга о Блокаде»</w:t>
            </w:r>
          </w:p>
        </w:tc>
      </w:tr>
      <w:tr w:rsidR="006522EC" w:rsidRPr="00386FA2" w:rsidTr="00985EC1">
        <w:tc>
          <w:tcPr>
            <w:tcW w:w="9911" w:type="dxa"/>
            <w:gridSpan w:val="3"/>
          </w:tcPr>
          <w:p w:rsidR="006522EC" w:rsidRPr="00386FA2" w:rsidRDefault="006522EC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86F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 акции</w:t>
            </w:r>
            <w:proofErr w:type="gramEnd"/>
            <w:r w:rsidRPr="00386F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6522EC" w:rsidRPr="00386FA2" w:rsidRDefault="006522EC" w:rsidP="006522E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гражданина и патриота своей страны, </w:t>
            </w:r>
          </w:p>
          <w:p w:rsidR="006522EC" w:rsidRPr="00386FA2" w:rsidRDefault="006522EC" w:rsidP="006522E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исторических знаний учащихся,</w:t>
            </w:r>
          </w:p>
          <w:p w:rsidR="006522EC" w:rsidRPr="00386FA2" w:rsidRDefault="006522EC" w:rsidP="006522E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и детей в совместную творческую деятельность, </w:t>
            </w:r>
          </w:p>
          <w:p w:rsidR="006522EC" w:rsidRPr="00386FA2" w:rsidRDefault="006522EC" w:rsidP="006522E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истории своего края</w:t>
            </w:r>
            <w:r w:rsidRPr="00386F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22EC" w:rsidRPr="00386FA2" w:rsidTr="00985EC1">
        <w:trPr>
          <w:trHeight w:val="1265"/>
        </w:trPr>
        <w:tc>
          <w:tcPr>
            <w:tcW w:w="9911" w:type="dxa"/>
            <w:gridSpan w:val="3"/>
          </w:tcPr>
          <w:p w:rsidR="006522EC" w:rsidRPr="00386FA2" w:rsidRDefault="006522EC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86F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Краткое  описание</w:t>
            </w:r>
            <w:proofErr w:type="gramEnd"/>
            <w:r w:rsidRPr="00386F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замысла   акции:</w:t>
            </w:r>
          </w:p>
          <w:p w:rsidR="006522EC" w:rsidRPr="00386FA2" w:rsidRDefault="006522EC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proofErr w:type="gramStart"/>
            <w:r w:rsidRPr="00386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</w:t>
            </w:r>
            <w:proofErr w:type="gramEnd"/>
            <w:r w:rsidRPr="00386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учащиеся совместно с родителями на основе прочитанных произведений о блокаде Ленинграда готовят презентации, которые представляют на классных часах по теме, посвященной годовщине прорыва блокады. В день полного освобождения Ленинграда от фашистской блокады проходит общешкольная акция «Окно Блокады». Учащиеся школы выстраиваются перед центральным входом в школу. Окна школы заклеены малярным скотчем, имитируя блокадные окна. В каждом окне – свеча памяти. Из окон школьного музея транслируется литературно-музыкальная композиция (15-20 минут) (тематическая, каждый год – разная тема). Объявляется минута молчания. </w:t>
            </w:r>
          </w:p>
          <w:p w:rsidR="006522EC" w:rsidRPr="00386FA2" w:rsidRDefault="006522EC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22EC" w:rsidRPr="00386FA2" w:rsidRDefault="006522EC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Роль и формы вовлечения родителей:</w:t>
            </w:r>
          </w:p>
          <w:p w:rsidR="006522EC" w:rsidRPr="00386FA2" w:rsidRDefault="006522EC" w:rsidP="006522E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помогают детям готовить презентации,</w:t>
            </w:r>
          </w:p>
          <w:p w:rsidR="006522EC" w:rsidRPr="00386FA2" w:rsidRDefault="006522EC" w:rsidP="006522E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оказывают помощь в подборе материалов для участия в акции,</w:t>
            </w:r>
          </w:p>
          <w:p w:rsidR="006522EC" w:rsidRPr="00386FA2" w:rsidRDefault="006522EC" w:rsidP="006522E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участвуют в акции «Окно Блокады» в качестве приглашенных гостей, в качестве выступающих</w:t>
            </w:r>
          </w:p>
          <w:p w:rsidR="006522EC" w:rsidRPr="00386FA2" w:rsidRDefault="006522EC" w:rsidP="00985EC1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22EC" w:rsidRPr="00386FA2" w:rsidTr="00985EC1">
        <w:tc>
          <w:tcPr>
            <w:tcW w:w="3722" w:type="dxa"/>
          </w:tcPr>
          <w:p w:rsidR="006522EC" w:rsidRPr="00386FA2" w:rsidRDefault="006522EC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87" w:type="dxa"/>
          </w:tcPr>
          <w:p w:rsidR="006522EC" w:rsidRPr="00386FA2" w:rsidRDefault="006522EC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6522EC" w:rsidRPr="00386FA2" w:rsidRDefault="006522EC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702" w:type="dxa"/>
          </w:tcPr>
          <w:p w:rsidR="006522EC" w:rsidRPr="00386FA2" w:rsidRDefault="006522EC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522EC" w:rsidRPr="00386FA2" w:rsidTr="00985EC1">
        <w:tc>
          <w:tcPr>
            <w:tcW w:w="3722" w:type="dxa"/>
          </w:tcPr>
          <w:p w:rsidR="006522EC" w:rsidRPr="00386FA2" w:rsidRDefault="006522EC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</w:rPr>
              <w:t>Акция «Книга о блокаде»</w:t>
            </w:r>
          </w:p>
          <w:p w:rsidR="006522EC" w:rsidRPr="00386FA2" w:rsidRDefault="006522EC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522EC" w:rsidRPr="00386FA2" w:rsidRDefault="006522EC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02" w:type="dxa"/>
          </w:tcPr>
          <w:p w:rsidR="006522EC" w:rsidRPr="00386FA2" w:rsidRDefault="006522EC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10 класса</w:t>
            </w:r>
          </w:p>
        </w:tc>
      </w:tr>
      <w:tr w:rsidR="006522EC" w:rsidRPr="00386FA2" w:rsidTr="00985EC1">
        <w:tc>
          <w:tcPr>
            <w:tcW w:w="3722" w:type="dxa"/>
          </w:tcPr>
          <w:p w:rsidR="006522EC" w:rsidRPr="00386FA2" w:rsidRDefault="006522EC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</w:rPr>
              <w:t xml:space="preserve">Акции «Окно блокады» </w:t>
            </w:r>
          </w:p>
          <w:p w:rsidR="006522EC" w:rsidRPr="00386FA2" w:rsidRDefault="006522EC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522EC" w:rsidRPr="00386FA2" w:rsidRDefault="006522EC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02" w:type="dxa"/>
          </w:tcPr>
          <w:p w:rsidR="006522EC" w:rsidRPr="00386FA2" w:rsidRDefault="006522EC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</w:t>
            </w:r>
          </w:p>
        </w:tc>
      </w:tr>
      <w:tr w:rsidR="006522EC" w:rsidRPr="00386FA2" w:rsidTr="00985EC1">
        <w:tc>
          <w:tcPr>
            <w:tcW w:w="3722" w:type="dxa"/>
          </w:tcPr>
          <w:p w:rsidR="006522EC" w:rsidRPr="00386FA2" w:rsidRDefault="006522EC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по произведениям о блокаде Ленинграда </w:t>
            </w:r>
          </w:p>
        </w:tc>
        <w:tc>
          <w:tcPr>
            <w:tcW w:w="2487" w:type="dxa"/>
          </w:tcPr>
          <w:p w:rsidR="006522EC" w:rsidRPr="00386FA2" w:rsidRDefault="006522EC" w:rsidP="00985E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02" w:type="dxa"/>
          </w:tcPr>
          <w:p w:rsidR="006522EC" w:rsidRPr="00386FA2" w:rsidRDefault="006522EC" w:rsidP="00985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истории и литературы</w:t>
            </w:r>
          </w:p>
        </w:tc>
      </w:tr>
      <w:tr w:rsidR="006522EC" w:rsidRPr="00386FA2" w:rsidTr="00985EC1">
        <w:trPr>
          <w:trHeight w:val="1380"/>
        </w:trPr>
        <w:tc>
          <w:tcPr>
            <w:tcW w:w="3722" w:type="dxa"/>
          </w:tcPr>
          <w:p w:rsidR="006522EC" w:rsidRPr="00386FA2" w:rsidRDefault="006522EC" w:rsidP="00985EC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  <w:p w:rsidR="006522EC" w:rsidRPr="00386FA2" w:rsidRDefault="006522EC" w:rsidP="00985EC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F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реализации акции</w:t>
            </w:r>
          </w:p>
        </w:tc>
        <w:tc>
          <w:tcPr>
            <w:tcW w:w="6189" w:type="dxa"/>
            <w:gridSpan w:val="2"/>
          </w:tcPr>
          <w:p w:rsidR="006522EC" w:rsidRPr="00386FA2" w:rsidRDefault="006522EC" w:rsidP="00985EC1">
            <w:pPr>
              <w:autoSpaceDE w:val="0"/>
              <w:autoSpaceDN w:val="0"/>
              <w:adjustRightInd w:val="0"/>
              <w:spacing w:line="240" w:lineRule="auto"/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FA2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 </w:t>
            </w:r>
            <w:r w:rsidRPr="00386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педагогами и родителями эффективными приемами и способами развития и формирования осознанного чтения</w:t>
            </w:r>
          </w:p>
          <w:p w:rsidR="006522EC" w:rsidRPr="00386FA2" w:rsidRDefault="006522EC" w:rsidP="00985EC1">
            <w:pPr>
              <w:spacing w:line="240" w:lineRule="auto"/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активности читательского клуба (литературного кружка), созданного на базе школьной библиотеки; </w:t>
            </w:r>
          </w:p>
          <w:p w:rsidR="006522EC" w:rsidRPr="00386FA2" w:rsidRDefault="006522EC" w:rsidP="00985E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</w:rPr>
              <w:t>4. Пополнение экспозиции школьного музея презентациями, которые можно использовать при проведении виртуальных экскурсий, классных часов</w:t>
            </w:r>
          </w:p>
          <w:p w:rsidR="006522EC" w:rsidRPr="00386FA2" w:rsidRDefault="006522EC" w:rsidP="00985EC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2165" w:rsidRDefault="00492165">
      <w:bookmarkStart w:id="0" w:name="_GoBack"/>
      <w:bookmarkEnd w:id="0"/>
    </w:p>
    <w:sectPr w:rsidR="0049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A37"/>
    <w:multiLevelType w:val="hybridMultilevel"/>
    <w:tmpl w:val="D4845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6459D"/>
    <w:multiLevelType w:val="hybridMultilevel"/>
    <w:tmpl w:val="EE98D862"/>
    <w:lvl w:ilvl="0" w:tplc="FC3A0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8C0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762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03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20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42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AB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FA5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581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7C"/>
    <w:rsid w:val="00492165"/>
    <w:rsid w:val="006522EC"/>
    <w:rsid w:val="00C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6CD1A-E51B-41E2-BF90-93686A55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SCH1_5</dc:creator>
  <cp:keywords/>
  <dc:description/>
  <cp:lastModifiedBy>SCH1_5</cp:lastModifiedBy>
  <cp:revision>2</cp:revision>
  <dcterms:created xsi:type="dcterms:W3CDTF">2021-12-19T16:55:00Z</dcterms:created>
  <dcterms:modified xsi:type="dcterms:W3CDTF">2021-12-19T16:55:00Z</dcterms:modified>
</cp:coreProperties>
</file>